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552D8E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552D8E">
      <w:pPr>
        <w:pStyle w:val="Nagwek2"/>
        <w:spacing w:line="48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aświadczenia o samodzielności lokalu/lokali. Symbol procedury: IMA X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WNIOSEK O WYDANIE ZAŚWIADCZENIA O SAMODZIELNOŚCI LOKALU/LOKALI</w:t>
            </w:r>
            <w:r w:rsidR="00F36742">
              <w:rPr>
                <w:rStyle w:val="Odwoanieprzypisudolnego"/>
                <w:b/>
                <w:sz w:val="28"/>
              </w:rPr>
              <w:footnoteReference w:id="1"/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36742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36742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Imię…………………………………………..Nazwisko…………………………………………………….</w:t>
      </w:r>
    </w:p>
    <w:p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:rsidR="00324D52" w:rsidRDefault="00C84136" w:rsidP="00F36742">
      <w:pPr>
        <w:pStyle w:val="Bezodstpw"/>
        <w:spacing w:line="360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C23627" w:rsidRDefault="00C23627" w:rsidP="00C23627">
      <w:pPr>
        <w:pStyle w:val="Bezodstpw"/>
        <w:spacing w:line="276" w:lineRule="auto"/>
        <w:ind w:left="-567"/>
      </w:pPr>
      <w:r>
        <w:t xml:space="preserve">Na podstawie art. 2 ustawy z dnia 24 czerwca 1994r. o własności lokali,  proszę o wydanie zaświadczenia </w:t>
      </w:r>
    </w:p>
    <w:p w:rsidR="00C23627" w:rsidRDefault="00C23627" w:rsidP="00C23627">
      <w:pPr>
        <w:pStyle w:val="Bezodstpw"/>
        <w:spacing w:line="276" w:lineRule="auto"/>
        <w:ind w:left="-567"/>
      </w:pPr>
      <w:r>
        <w:t>o samodzielności lokalu m</w:t>
      </w:r>
      <w:r w:rsidR="00157B86">
        <w:t>ieszkalnego / lokalu użytkowego</w:t>
      </w:r>
      <w:r w:rsidR="00157B86">
        <w:rPr>
          <w:rStyle w:val="Odwoanieprzypisudolnego"/>
        </w:rPr>
        <w:footnoteReference w:id="2"/>
      </w:r>
      <w:r>
        <w:t xml:space="preserve"> nr ……………………………… , znajdującego </w:t>
      </w:r>
      <w:r>
        <w:br/>
        <w:t xml:space="preserve">się w budynku </w:t>
      </w:r>
      <w:r>
        <w:t xml:space="preserve">jednorodzinnym / wielorodzinnym / mieszkalno </w:t>
      </w:r>
      <w:r w:rsidR="00157B86">
        <w:t>– usługowym / usługowym / innym</w:t>
      </w:r>
      <w:r w:rsidR="00157B86">
        <w:rPr>
          <w:rStyle w:val="Odwoanieprzypisudolnego"/>
        </w:rPr>
        <w:footnoteReference w:id="3"/>
      </w:r>
      <w:r>
        <w:t xml:space="preserve"> zlokalizowanym na terenie nieruchomości położ</w:t>
      </w:r>
      <w:r>
        <w:t>onej w Piotrkowie Trybunalskim przy ulicy ……………………………………………. nr ………… działka nr ewid. ………………………. obręb ……………………………. .</w:t>
      </w:r>
    </w:p>
    <w:p w:rsidR="00C23627" w:rsidRDefault="00C23627" w:rsidP="00C23627">
      <w:pPr>
        <w:pStyle w:val="Bezodstpw"/>
        <w:spacing w:line="276" w:lineRule="auto"/>
        <w:ind w:left="-567"/>
      </w:pPr>
    </w:p>
    <w:p w:rsidR="00F5143C" w:rsidRDefault="00C23627" w:rsidP="00324D52">
      <w:pPr>
        <w:spacing w:line="276" w:lineRule="auto"/>
        <w:ind w:left="-567"/>
        <w:rPr>
          <w:rFonts w:cstheme="minorHAnsi"/>
        </w:rPr>
      </w:pPr>
      <w:r>
        <w:rPr>
          <w:rFonts w:cstheme="minorHAnsi"/>
        </w:rPr>
        <w:t>Z</w:t>
      </w:r>
      <w:r w:rsidR="00324D52" w:rsidRPr="00324D52">
        <w:rPr>
          <w:rFonts w:cstheme="minorHAnsi"/>
        </w:rPr>
        <w:t>ałączniki:</w:t>
      </w:r>
    </w:p>
    <w:p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dwa egzemplarze aktualnej inwentaryzacji budowlanej – rzuty odpowiednich kondygnacji budynku </w:t>
      </w:r>
    </w:p>
    <w:p w:rsid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z zaznaczeniem lokali wraz z pomieszczeniami do nich </w:t>
      </w:r>
      <w:r w:rsidRPr="00C23627">
        <w:rPr>
          <w:rFonts w:cstheme="minorHAnsi"/>
          <w:sz w:val="18"/>
        </w:rPr>
        <w:t xml:space="preserve">przynależnymi (w przypadku, gdy </w:t>
      </w:r>
      <w:r w:rsidRPr="00C23627">
        <w:rPr>
          <w:rFonts w:cstheme="minorHAnsi"/>
          <w:sz w:val="18"/>
        </w:rPr>
        <w:t>pomieszczenia przynależne położone są poza budynkiem należy oznaczyć je na wyrysie z ma</w:t>
      </w:r>
      <w:r w:rsidRPr="00C23627">
        <w:rPr>
          <w:rFonts w:cstheme="minorHAnsi"/>
          <w:sz w:val="18"/>
        </w:rPr>
        <w:t xml:space="preserve">py </w:t>
      </w:r>
      <w:r w:rsidRPr="00C23627">
        <w:rPr>
          <w:rFonts w:cstheme="minorHAnsi"/>
          <w:sz w:val="18"/>
        </w:rPr>
        <w:t>ewidencyjnej) wraz z zestawieniem powierzchni użytkowych lokali i pomieszczeń do nich przynależnych. Inwentaryzacja musi być opracowana przez osobę legitymującą się odpowiednimi uprawnieniami budowlanymi i zaświadczeniem o przynależności do izby samorządu zawodowego. Oznaczeń lokalu / lokali można dokonać na istniejącej dokumentacji technicznej budynku zatwierdzonej decyzją o pozwoleniu na budowę potwierdzonej za zgodność ze stanem faktycznym przez osobę legitymującą się odpowiednimi uprawnieniami budowlanymi i zaświadczeniem o przynależności do izby samorządu zawodowego</w:t>
      </w:r>
      <w:r>
        <w:rPr>
          <w:rFonts w:cstheme="minorHAnsi"/>
          <w:sz w:val="18"/>
        </w:rPr>
        <w:t>.</w:t>
      </w:r>
    </w:p>
    <w:p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numer i data pozwolenia na budowę lub zgłoszenia budowy budynku, którego dotyczy zaświadczenie (nie dotyczy budynków istniejących przed dniem 1 stycznia 1995 r. lub wybudowanych na podstawie pozwolenia na budowę wydanego przed </w:t>
      </w:r>
      <w:r>
        <w:rPr>
          <w:rFonts w:cstheme="minorHAnsi"/>
          <w:sz w:val="18"/>
        </w:rPr>
        <w:t>tą datą).</w:t>
      </w:r>
    </w:p>
    <w:p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decyzja o warunkach zabudowy i zagospodarowania terenu dla budynku, którego dotyczy zaświadczenie </w:t>
      </w:r>
    </w:p>
    <w:p w:rsidR="00C23627" w:rsidRP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lub wypis i wyrys z miejscowego planu zagospodarowania przestrzennego dla danego terenu - do uzyskania </w:t>
      </w:r>
      <w:r>
        <w:rPr>
          <w:rFonts w:cstheme="minorHAnsi"/>
          <w:sz w:val="18"/>
        </w:rPr>
        <w:t xml:space="preserve"> </w:t>
      </w:r>
      <w:r w:rsidRPr="00C23627">
        <w:rPr>
          <w:rFonts w:cstheme="minorHAnsi"/>
          <w:sz w:val="18"/>
        </w:rPr>
        <w:t xml:space="preserve">w Pracowni Planowania Przestrzennego z siedzibą w Piotrkowie Trybunalskim przy ul. Farnej 8, a w przypadku braku w/w dokumentów podać należy dane identyfikujące te dokumenty, tzn. znak sprawy, numer decyzji, data wydania decyzji </w:t>
      </w:r>
    </w:p>
    <w:p w:rsidR="00C23627" w:rsidRP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>(nie dotyczy budynków istniejących przed dniem 1 stycznia 1995 r. lub wybudowanych na podstawie pozwolenia na</w:t>
      </w:r>
      <w:r>
        <w:rPr>
          <w:rFonts w:cstheme="minorHAnsi"/>
          <w:sz w:val="18"/>
        </w:rPr>
        <w:t xml:space="preserve"> budowę wydanego przed tą datą).</w:t>
      </w:r>
    </w:p>
    <w:p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lastRenderedPageBreak/>
        <w:t>dokument o dopuszczeniu budynku do użytkowania (lub jego części dotyczącej wniosku), np. w zależności od rodzaju nieruchomości pozwolenie na użytkowanie lub zawiadomienie o zakończeniu budowy - do uzyskania w Powiatowym Inspektoracie Nadzoru Budowlanego dla Miasta Piotrkowa Trybunalskiego z siedzibą w Piotrkowie Trybunalskim przy ul. Krakowskie Przedmieście 73, a w przypadku braku w/w dokumentów podać należy dane identyfikujące te dokumenty, tzn. znak sprawy, numer decyzji, data wydania decyzji lub zawiadomienia (nie doty</w:t>
      </w:r>
      <w:r>
        <w:rPr>
          <w:rFonts w:cstheme="minorHAnsi"/>
          <w:sz w:val="18"/>
        </w:rPr>
        <w:t xml:space="preserve">czy budynków istniejących przed </w:t>
      </w:r>
      <w:r w:rsidRPr="00C23627">
        <w:rPr>
          <w:rFonts w:cstheme="minorHAnsi"/>
          <w:sz w:val="18"/>
        </w:rPr>
        <w:t>dniem 1 stycznia 1995 r. lub wybudowanych na podstawie pozwolenia na</w:t>
      </w:r>
      <w:r>
        <w:rPr>
          <w:rFonts w:cstheme="minorHAnsi"/>
          <w:sz w:val="18"/>
        </w:rPr>
        <w:t xml:space="preserve"> budowę wydanego przed tą datą).</w:t>
      </w:r>
    </w:p>
    <w:p w:rsidR="00C23627" w:rsidRDefault="00F36742" w:rsidP="00F36742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F36742">
        <w:rPr>
          <w:rFonts w:cstheme="minorHAnsi"/>
          <w:sz w:val="18"/>
        </w:rPr>
        <w:t>oświadczenie właściciela / inwestora, iż po przekazaniu do użytkowania w wyniku budowy / przebudowy nie zostały wprowadzone żadne zmiany</w:t>
      </w:r>
      <w:r>
        <w:rPr>
          <w:rFonts w:cstheme="minorHAnsi"/>
          <w:sz w:val="18"/>
        </w:rPr>
        <w:t>.</w:t>
      </w:r>
    </w:p>
    <w:p w:rsidR="00F36742" w:rsidRPr="00F36742" w:rsidRDefault="00F36742" w:rsidP="00F36742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F36742">
        <w:rPr>
          <w:rFonts w:cstheme="minorHAnsi"/>
          <w:sz w:val="18"/>
        </w:rPr>
        <w:t>upoważnienie udzielone pełnomocnikowi działającemu w imieniu wnioskodawcy (o ile został ustanowiony) wraz z dowodem wniesienia opłaty skarbowej za udzielone pełnomocnictwo do reprezentowania w</w:t>
      </w:r>
      <w:r>
        <w:rPr>
          <w:rFonts w:cstheme="minorHAnsi"/>
          <w:sz w:val="18"/>
        </w:rPr>
        <w:t>nioskodawcy (w wysokości 17 zł).</w:t>
      </w:r>
    </w:p>
    <w:p w:rsidR="00F36742" w:rsidRPr="00F36742" w:rsidRDefault="00F36742" w:rsidP="00F36742">
      <w:pPr>
        <w:pStyle w:val="Akapitzlist"/>
        <w:numPr>
          <w:ilvl w:val="0"/>
          <w:numId w:val="22"/>
        </w:numPr>
        <w:rPr>
          <w:rFonts w:cstheme="minorHAnsi"/>
          <w:sz w:val="18"/>
        </w:rPr>
      </w:pPr>
      <w:r w:rsidRPr="00F36742">
        <w:rPr>
          <w:rFonts w:cstheme="minorHAnsi"/>
          <w:sz w:val="18"/>
        </w:rPr>
        <w:t xml:space="preserve">oryginalny dowód wniesienia opłaty skarbowej za wydanie zaświadczenia (w wysokości 17 zł). </w:t>
      </w:r>
    </w:p>
    <w:p w:rsidR="00C23627" w:rsidRP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</w:p>
    <w:p w:rsidR="007862B2" w:rsidRDefault="00C23627" w:rsidP="00BD4EB6">
      <w:pPr>
        <w:spacing w:after="1320" w:line="276" w:lineRule="auto"/>
        <w:ind w:left="-210"/>
      </w:pPr>
      <w:r>
        <w:rPr>
          <w:rFonts w:cstheme="minorHAnsi"/>
          <w:b/>
        </w:rPr>
        <w:t>Czytelny p</w:t>
      </w:r>
      <w:r w:rsidR="00324D52" w:rsidRPr="00324D52">
        <w:rPr>
          <w:rFonts w:cstheme="minorHAnsi"/>
          <w:b/>
        </w:rPr>
        <w:t>odpis wnioskodawcy</w:t>
      </w:r>
      <w:r w:rsidR="00324D52">
        <w:rPr>
          <w:rFonts w:cstheme="minorHAnsi"/>
        </w:rPr>
        <w:t xml:space="preserve"> ……………………………………………………………………..</w:t>
      </w:r>
    </w:p>
    <w:p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:rsidR="006061BB" w:rsidRPr="00324D52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będziemy przetwarzać w celu realizacji praw i obowiązków wynikających z </w:t>
      </w:r>
      <w:r w:rsidR="009F1FE4" w:rsidRPr="00324D52">
        <w:rPr>
          <w:szCs w:val="20"/>
        </w:rPr>
        <w:t xml:space="preserve"> dnia 7 lipca 1994 r. Prawo budowlane oraz na podstawie zgody osoby, której dane dotyczą (numer telefonu).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będą przechowywane przez okres niezbędny do realizacji w/w celu, </w:t>
      </w:r>
      <w:r w:rsidR="009F1FE4" w:rsidRPr="00324D52">
        <w:rPr>
          <w:szCs w:val="20"/>
        </w:rPr>
        <w:br/>
      </w:r>
      <w:r w:rsidRPr="00324D52">
        <w:rPr>
          <w:szCs w:val="20"/>
        </w:rPr>
        <w:t>a po tym czasie przez okres oraz w zakresie wymaganym przez przepisy powszechnie obowiązującego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:rsidR="00F36742" w:rsidRDefault="00F367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157B86" w:rsidRDefault="00157B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157B86" w:rsidRDefault="00157B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>
        <w:t>skreślić.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31C55"/>
    <w:rsid w:val="00137852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A43C-CE64-45CF-887E-CD7197B9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2020-09-30T07:23:00Z</dcterms:modified>
</cp:coreProperties>
</file>